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MACROGENICS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AMERICA CORP /DE/</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2,556,475.00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2,556,475.00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2,556,475.00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beneficial ownership calculation relies on the 63,563,123 outstanding shares disclosed in the Form 10-Q by the issuer on May 13, 2026, which reports share totals as of May 8,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9"/>
        <w:gridCol w:w="8951"/>
        <w:gridCol w:w="155"/>
      </w:tblGrid>
      <w:tr>
        <w:trPr/>
        <w:tc>
          <w:tcPr>
            <w:tcW w:w="1099" w:type="dxa"/>
            <w:tcBorders/>
            <w:vAlign w:val="center"/>
          </w:tcPr>
          <w:p>
            <w:pPr>
              <w:pStyle w:val="TableContents"/>
              <w:bidi w:val="0"/>
              <w:spacing w:before="0" w:after="283"/>
              <w:jc w:val="left"/>
              <w:rPr/>
            </w:pPr>
            <w:r>
              <w:rPr/>
              <w:t>Item 1.</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issuer: </w:t>
            </w:r>
          </w:p>
          <w:p>
            <w:pPr>
              <w:pStyle w:val="TableContents"/>
              <w:bidi w:val="0"/>
              <w:spacing w:before="0" w:after="0"/>
              <w:jc w:val="left"/>
              <w:rPr/>
            </w:pPr>
            <w:r>
              <w:rPr/>
              <w:t>MACROGENICS INC</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9704 MEDICAL CENTER DRIVE, 9704 MEDICAL CENTER DRIVE, Rockville, MARYLAND, 20850</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2.</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BANK OF AMERICA CORP /DE/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100 N TRYON ST CHARLOTTE, NC 28255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3.</w:t>
            </w:r>
          </w:p>
        </w:tc>
        <w:tc>
          <w:tcPr>
            <w:tcW w:w="895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(f)</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(g)</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(h)</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(j)</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(k)</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4.</w:t>
            </w:r>
          </w:p>
        </w:tc>
        <w:tc>
          <w:tcPr>
            <w:tcW w:w="895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2,556,475.00</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2,556,475.00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2,556,475.00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5.</w:t>
            </w:r>
          </w:p>
        </w:tc>
        <w:tc>
          <w:tcPr>
            <w:tcW w:w="895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6.</w:t>
            </w:r>
          </w:p>
        </w:tc>
        <w:tc>
          <w:tcPr>
            <w:tcW w:w="895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7.</w:t>
            </w:r>
          </w:p>
        </w:tc>
        <w:tc>
          <w:tcPr>
            <w:tcW w:w="895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and BofA Securities Europe SA, a non-U.S. institution in accordance with section 240.13d-1(b)(1)(ii)(J).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8.</w:t>
            </w:r>
          </w:p>
        </w:tc>
        <w:tc>
          <w:tcPr>
            <w:tcW w:w="895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9.</w:t>
            </w:r>
          </w:p>
        </w:tc>
        <w:tc>
          <w:tcPr>
            <w:tcW w:w="895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BANK OF AMERICA CORP /DE/</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Monica Yako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907</Words>
  <Characters>4711</Characters>
  <CharactersWithSpaces>5617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